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C6" w:rsidRPr="00E10E16" w:rsidRDefault="003C6EC6" w:rsidP="003C6EC6">
      <w:pPr>
        <w:jc w:val="center"/>
        <w:rPr>
          <w:rFonts w:ascii="Times New Roman" w:hAnsi="Times New Roman"/>
          <w:b/>
          <w:bCs/>
          <w:sz w:val="32"/>
        </w:rPr>
      </w:pPr>
      <w:r w:rsidRPr="00E10E16">
        <w:rPr>
          <w:rFonts w:ascii="Times New Roman" w:hAnsi="Times New Roman"/>
          <w:b/>
          <w:bCs/>
          <w:sz w:val="32"/>
        </w:rPr>
        <w:t>Medzinárodné desatinné triedenie (MDT)</w:t>
      </w:r>
    </w:p>
    <w:p w:rsidR="003C6EC6" w:rsidRPr="00E10E16" w:rsidRDefault="003C6EC6" w:rsidP="003C6EC6">
      <w:pPr>
        <w:jc w:val="center"/>
        <w:rPr>
          <w:rFonts w:ascii="Times New Roman" w:hAnsi="Times New Roman"/>
          <w:b/>
          <w:bCs/>
          <w:sz w:val="32"/>
        </w:rPr>
      </w:pPr>
      <w:r w:rsidRPr="00E10E16">
        <w:rPr>
          <w:rFonts w:ascii="Times New Roman" w:hAnsi="Times New Roman"/>
          <w:b/>
          <w:bCs/>
          <w:sz w:val="32"/>
        </w:rPr>
        <w:t xml:space="preserve">(rozdelenie </w:t>
      </w:r>
      <w:r>
        <w:rPr>
          <w:rFonts w:ascii="Times New Roman" w:hAnsi="Times New Roman"/>
          <w:b/>
          <w:bCs/>
          <w:sz w:val="32"/>
        </w:rPr>
        <w:t xml:space="preserve">náučnej </w:t>
      </w:r>
      <w:r w:rsidRPr="00E10E16">
        <w:rPr>
          <w:rFonts w:ascii="Times New Roman" w:hAnsi="Times New Roman"/>
          <w:b/>
          <w:bCs/>
          <w:sz w:val="32"/>
        </w:rPr>
        <w:t>literatúry pre malé knižnice)</w:t>
      </w:r>
    </w:p>
    <w:p w:rsidR="003C6EC6" w:rsidRDefault="003C6EC6" w:rsidP="003C6EC6">
      <w:pPr>
        <w:rPr>
          <w:rFonts w:ascii="Times New Roman" w:hAnsi="Times New Roman"/>
          <w:color w:val="000000"/>
          <w:lang w:val="en-US" w:eastAsia="sk-SK"/>
        </w:rPr>
      </w:pPr>
    </w:p>
    <w:p w:rsidR="003C6EC6" w:rsidRPr="003C6EC6" w:rsidRDefault="003C6EC6" w:rsidP="003C6EC6">
      <w:pPr>
        <w:pStyle w:val="Nadpis2"/>
        <w:rPr>
          <w:rFonts w:ascii="Times New Roman" w:hAnsi="Times New Roman" w:cs="Times New Roman"/>
          <w:color w:val="00B050"/>
          <w:sz w:val="4"/>
          <w:szCs w:val="4"/>
          <w:u w:val="single"/>
        </w:rPr>
        <w:sectPr w:rsidR="003C6EC6" w:rsidRPr="003C6EC6" w:rsidSect="003C6EC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C6EC6" w:rsidRPr="00D36CC2" w:rsidRDefault="003C6EC6" w:rsidP="003C6EC6">
      <w:pPr>
        <w:pStyle w:val="Nadpis2"/>
        <w:rPr>
          <w:rFonts w:ascii="Times New Roman" w:hAnsi="Times New Roman" w:cs="Times New Roman"/>
          <w:color w:val="00B050"/>
          <w:u w:val="single"/>
        </w:rPr>
      </w:pPr>
      <w:r w:rsidRPr="00D36CC2">
        <w:rPr>
          <w:rFonts w:ascii="Times New Roman" w:hAnsi="Times New Roman" w:cs="Times New Roman"/>
          <w:color w:val="00B050"/>
          <w:u w:val="single"/>
        </w:rPr>
        <w:lastRenderedPageBreak/>
        <w:t>S – SPOLOČENSK</w:t>
      </w:r>
      <w:r w:rsidR="00635337">
        <w:rPr>
          <w:rFonts w:ascii="Times New Roman" w:hAnsi="Times New Roman" w:cs="Times New Roman"/>
          <w:color w:val="00B050"/>
          <w:u w:val="single"/>
        </w:rPr>
        <w:t>OVEDN</w:t>
      </w:r>
      <w:r w:rsidRPr="00D36CC2">
        <w:rPr>
          <w:rFonts w:ascii="Times New Roman" w:hAnsi="Times New Roman" w:cs="Times New Roman"/>
          <w:color w:val="00B050"/>
          <w:u w:val="single"/>
        </w:rPr>
        <w:t>Á LITERATÚRA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všeobecnosti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004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počítačová veda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005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manažment, riadenie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filozofia, psychológia, logika, etika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náboženstvo, ateizmus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spoločenské vedy, verejná správa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E10E16">
        <w:rPr>
          <w:rFonts w:ascii="Times New Roman" w:hAnsi="Times New Roman"/>
          <w:sz w:val="24"/>
          <w:szCs w:val="24"/>
        </w:rPr>
        <w:t xml:space="preserve">31 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štatistika</w:t>
      </w:r>
    </w:p>
    <w:p w:rsidR="003C6EC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316 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</w:rPr>
        <w:t>ciológia</w:t>
      </w:r>
    </w:p>
    <w:p w:rsidR="003C6EC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 </w:t>
      </w:r>
      <w:r>
        <w:rPr>
          <w:rFonts w:ascii="Times New Roman" w:hAnsi="Times New Roman"/>
          <w:sz w:val="24"/>
          <w:szCs w:val="24"/>
        </w:rPr>
        <w:tab/>
        <w:t>politika</w:t>
      </w:r>
    </w:p>
    <w:p w:rsidR="003C6EC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 </w:t>
      </w:r>
      <w:r>
        <w:rPr>
          <w:rFonts w:ascii="Times New Roman" w:hAnsi="Times New Roman"/>
          <w:sz w:val="24"/>
          <w:szCs w:val="24"/>
        </w:rPr>
        <w:tab/>
        <w:t>ekonomika, ekonomické vedy</w:t>
      </w:r>
    </w:p>
    <w:p w:rsidR="003C6EC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339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obchod</w:t>
      </w:r>
    </w:p>
    <w:p w:rsidR="003C6EC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  </w:t>
      </w:r>
      <w:r>
        <w:rPr>
          <w:rFonts w:ascii="Times New Roman" w:hAnsi="Times New Roman"/>
          <w:sz w:val="24"/>
          <w:szCs w:val="24"/>
        </w:rPr>
        <w:tab/>
        <w:t>právo</w:t>
      </w:r>
    </w:p>
    <w:p w:rsidR="003C6EC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355 </w:t>
      </w:r>
      <w:r>
        <w:rPr>
          <w:rFonts w:ascii="Times New Roman" w:hAnsi="Times New Roman"/>
          <w:sz w:val="24"/>
          <w:szCs w:val="24"/>
        </w:rPr>
        <w:tab/>
        <w:t>vojenstvo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sociálna politika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výchova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0E16">
        <w:rPr>
          <w:rFonts w:ascii="Times New Roman" w:hAnsi="Times New Roman"/>
          <w:sz w:val="24"/>
          <w:szCs w:val="24"/>
        </w:rPr>
        <w:t>a vzdelávanie</w:t>
      </w:r>
    </w:p>
    <w:p w:rsidR="003C6EC6" w:rsidRPr="00E10E16" w:rsidRDefault="003C6EC6" w:rsidP="003C6EC6">
      <w:pPr>
        <w:tabs>
          <w:tab w:val="left" w:pos="993"/>
        </w:tabs>
        <w:ind w:left="99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 </w:t>
      </w:r>
      <w:r>
        <w:rPr>
          <w:rFonts w:ascii="Times New Roman" w:hAnsi="Times New Roman"/>
          <w:sz w:val="24"/>
          <w:szCs w:val="24"/>
        </w:rPr>
        <w:tab/>
        <w:t>národopis</w:t>
      </w:r>
      <w:r w:rsidRPr="00E10E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etnológia,</w:t>
      </w:r>
      <w:r w:rsidRPr="00E10E16">
        <w:rPr>
          <w:rFonts w:ascii="Times New Roman" w:hAnsi="Times New Roman"/>
          <w:sz w:val="24"/>
          <w:szCs w:val="24"/>
        </w:rPr>
        <w:t xml:space="preserve"> zvyky, tradície, spôsob života, folklór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E10E1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geografia, biografia, dejiny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91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geografia, cestovanie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94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dejiny</w:t>
      </w:r>
    </w:p>
    <w:p w:rsidR="003C6EC6" w:rsidRPr="00D36CC2" w:rsidRDefault="003C6EC6" w:rsidP="003C6EC6">
      <w:pPr>
        <w:pStyle w:val="Nadpis2"/>
        <w:rPr>
          <w:rFonts w:ascii="Times New Roman" w:hAnsi="Times New Roman" w:cs="Times New Roman"/>
          <w:color w:val="00B050"/>
          <w:u w:val="single"/>
        </w:rPr>
      </w:pPr>
      <w:r w:rsidRPr="00D36CC2">
        <w:rPr>
          <w:rFonts w:ascii="Times New Roman" w:hAnsi="Times New Roman" w:cs="Times New Roman"/>
          <w:color w:val="00B050"/>
          <w:u w:val="single"/>
        </w:rPr>
        <w:t>V – PRÍRODOVEDECKÁ LITERATÚRA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matematika a prírodné vedy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52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 xml:space="preserve">astronómia, astrofyzika, kozmológia, geodézia 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fyzika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 xml:space="preserve">chémia, mineralógia 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55 </w:t>
      </w:r>
      <w:r>
        <w:rPr>
          <w:rFonts w:ascii="Times New Roman" w:hAnsi="Times New Roman"/>
          <w:sz w:val="24"/>
          <w:szCs w:val="24"/>
        </w:rPr>
        <w:tab/>
        <w:t xml:space="preserve">geológia 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56 </w:t>
      </w:r>
      <w:r>
        <w:rPr>
          <w:rFonts w:ascii="Times New Roman" w:hAnsi="Times New Roman"/>
          <w:sz w:val="24"/>
          <w:szCs w:val="24"/>
        </w:rPr>
        <w:tab/>
        <w:t xml:space="preserve">paleontológia 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58  </w:t>
      </w:r>
      <w:r>
        <w:rPr>
          <w:rFonts w:ascii="Times New Roman" w:hAnsi="Times New Roman"/>
          <w:sz w:val="24"/>
          <w:szCs w:val="24"/>
        </w:rPr>
        <w:tab/>
        <w:t xml:space="preserve">botanika 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59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zoológia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aplikované vedy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61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medicína</w:t>
      </w:r>
    </w:p>
    <w:p w:rsidR="003C6EC6" w:rsidRPr="00D36CC2" w:rsidRDefault="003C6EC6" w:rsidP="003C6EC6">
      <w:pPr>
        <w:pStyle w:val="Nadpis2"/>
        <w:rPr>
          <w:rFonts w:ascii="Times New Roman" w:hAnsi="Times New Roman" w:cs="Times New Roman"/>
          <w:color w:val="00B050"/>
          <w:u w:val="single"/>
        </w:rPr>
      </w:pPr>
      <w:r w:rsidRPr="00D36CC2">
        <w:rPr>
          <w:rFonts w:ascii="Times New Roman" w:hAnsi="Times New Roman" w:cs="Times New Roman"/>
          <w:color w:val="00B050"/>
          <w:u w:val="single"/>
        </w:rPr>
        <w:lastRenderedPageBreak/>
        <w:t>H – POĽNOHOSPODÁRSKA LITERATÚRA</w:t>
      </w:r>
    </w:p>
    <w:p w:rsidR="003C6EC6" w:rsidRPr="00E10E16" w:rsidRDefault="003C6EC6" w:rsidP="003C6EC6">
      <w:pPr>
        <w:tabs>
          <w:tab w:val="left" w:pos="993"/>
        </w:tabs>
        <w:ind w:left="99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63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poľnohospodárst</w:t>
      </w:r>
      <w:r>
        <w:rPr>
          <w:rFonts w:ascii="Times New Roman" w:hAnsi="Times New Roman"/>
          <w:sz w:val="24"/>
          <w:szCs w:val="24"/>
        </w:rPr>
        <w:t>vo, lesníctvo,  poľnohospodárska</w:t>
      </w:r>
      <w:r w:rsidRPr="00E10E16">
        <w:rPr>
          <w:rFonts w:ascii="Times New Roman" w:hAnsi="Times New Roman"/>
          <w:sz w:val="24"/>
          <w:szCs w:val="24"/>
        </w:rPr>
        <w:t xml:space="preserve"> výroba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0E16">
        <w:rPr>
          <w:rFonts w:ascii="Times New Roman" w:hAnsi="Times New Roman"/>
          <w:sz w:val="24"/>
          <w:szCs w:val="24"/>
        </w:rPr>
        <w:t>využívanie prírody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E10E16">
        <w:rPr>
          <w:rFonts w:ascii="Times New Roman" w:hAnsi="Times New Roman"/>
          <w:sz w:val="24"/>
          <w:szCs w:val="24"/>
        </w:rPr>
        <w:t>630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 xml:space="preserve">lesníctvo, poľnohospodárstvo, rastlinná a živočíšna </w:t>
      </w:r>
      <w:r w:rsidR="005252CB">
        <w:rPr>
          <w:rFonts w:ascii="Times New Roman" w:hAnsi="Times New Roman"/>
          <w:sz w:val="24"/>
          <w:szCs w:val="24"/>
        </w:rPr>
        <w:t>výroba</w:t>
      </w:r>
      <w:r w:rsidRPr="00E10E16">
        <w:rPr>
          <w:rFonts w:ascii="Times New Roman" w:hAnsi="Times New Roman"/>
          <w:sz w:val="24"/>
          <w:szCs w:val="24"/>
        </w:rPr>
        <w:t xml:space="preserve"> 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E10E16">
        <w:rPr>
          <w:rFonts w:ascii="Times New Roman" w:hAnsi="Times New Roman"/>
          <w:sz w:val="24"/>
          <w:szCs w:val="24"/>
        </w:rPr>
        <w:t xml:space="preserve">635 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 xml:space="preserve">záhradníctvo  </w:t>
      </w:r>
    </w:p>
    <w:p w:rsidR="003C6EC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E10E16">
        <w:rPr>
          <w:rFonts w:ascii="Times New Roman" w:hAnsi="Times New Roman"/>
          <w:sz w:val="24"/>
          <w:szCs w:val="24"/>
        </w:rPr>
        <w:t xml:space="preserve">639 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poľovníctvo a</w:t>
      </w:r>
      <w:r>
        <w:rPr>
          <w:rFonts w:ascii="Times New Roman" w:hAnsi="Times New Roman"/>
          <w:sz w:val="24"/>
          <w:szCs w:val="24"/>
        </w:rPr>
        <w:t> </w:t>
      </w:r>
      <w:r w:rsidRPr="00E10E16">
        <w:rPr>
          <w:rFonts w:ascii="Times New Roman" w:hAnsi="Times New Roman"/>
          <w:sz w:val="24"/>
          <w:szCs w:val="24"/>
        </w:rPr>
        <w:t>rybárstvo</w:t>
      </w:r>
    </w:p>
    <w:p w:rsidR="003C6EC6" w:rsidRPr="00D36CC2" w:rsidRDefault="003C6EC6" w:rsidP="003C6EC6">
      <w:pPr>
        <w:pStyle w:val="Nadpis2"/>
        <w:rPr>
          <w:rFonts w:ascii="Times New Roman" w:hAnsi="Times New Roman" w:cs="Times New Roman"/>
          <w:color w:val="00B050"/>
          <w:u w:val="single"/>
        </w:rPr>
      </w:pPr>
      <w:r w:rsidRPr="00D36CC2">
        <w:rPr>
          <w:rFonts w:ascii="Times New Roman" w:hAnsi="Times New Roman" w:cs="Times New Roman"/>
          <w:color w:val="00B050"/>
          <w:u w:val="single"/>
        </w:rPr>
        <w:t>T – TECHNICKÁ LITERATÚRA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E10E16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technika, rôzny priemysel, doprava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E10E16">
        <w:rPr>
          <w:rFonts w:ascii="Times New Roman" w:hAnsi="Times New Roman"/>
          <w:sz w:val="24"/>
          <w:szCs w:val="24"/>
        </w:rPr>
        <w:t xml:space="preserve">621 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 xml:space="preserve">elektrotechnika  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622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baníctvo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E10E16">
        <w:rPr>
          <w:rFonts w:ascii="Times New Roman" w:hAnsi="Times New Roman"/>
          <w:sz w:val="24"/>
          <w:szCs w:val="24"/>
        </w:rPr>
        <w:t xml:space="preserve">64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domácnosť, recepty jedál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E10E16">
        <w:rPr>
          <w:rFonts w:ascii="Times New Roman" w:hAnsi="Times New Roman"/>
          <w:sz w:val="24"/>
          <w:szCs w:val="24"/>
        </w:rPr>
        <w:t xml:space="preserve">69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 xml:space="preserve">stavebníctvo </w:t>
      </w:r>
    </w:p>
    <w:p w:rsidR="003C6EC6" w:rsidRPr="00D36CC2" w:rsidRDefault="003C6EC6" w:rsidP="003C6EC6">
      <w:pPr>
        <w:pStyle w:val="Nadpis2"/>
        <w:rPr>
          <w:rFonts w:ascii="Times New Roman" w:hAnsi="Times New Roman" w:cs="Times New Roman"/>
          <w:color w:val="00B050"/>
          <w:u w:val="single"/>
        </w:rPr>
      </w:pPr>
      <w:r w:rsidRPr="00D36CC2">
        <w:rPr>
          <w:rFonts w:ascii="Times New Roman" w:hAnsi="Times New Roman" w:cs="Times New Roman"/>
          <w:color w:val="00B050"/>
          <w:u w:val="single"/>
        </w:rPr>
        <w:t>I – INÁ NÁUČNÁ LITERATÚRA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 xml:space="preserve">umenie, </w:t>
      </w:r>
      <w:proofErr w:type="spellStart"/>
      <w:r w:rsidRPr="00E10E16">
        <w:rPr>
          <w:rFonts w:ascii="Times New Roman" w:hAnsi="Times New Roman"/>
          <w:sz w:val="24"/>
          <w:szCs w:val="24"/>
        </w:rPr>
        <w:t>urbanistika</w:t>
      </w:r>
      <w:proofErr w:type="spellEnd"/>
      <w:r w:rsidRPr="00E10E16">
        <w:rPr>
          <w:rFonts w:ascii="Times New Roman" w:hAnsi="Times New Roman"/>
          <w:sz w:val="24"/>
          <w:szCs w:val="24"/>
        </w:rPr>
        <w:t xml:space="preserve">, architektúra, umelecký priemysel, 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72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architektúra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73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s</w:t>
      </w:r>
      <w:r w:rsidRPr="00E10E16">
        <w:rPr>
          <w:rFonts w:ascii="Times New Roman" w:hAnsi="Times New Roman"/>
          <w:sz w:val="24"/>
          <w:szCs w:val="24"/>
          <w:lang w:eastAsia="sk-SK"/>
        </w:rPr>
        <w:t>ochárstvo, keramika, porcelán, umelecké spracovanie kovov 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E10E16">
        <w:rPr>
          <w:rFonts w:ascii="Times New Roman" w:hAnsi="Times New Roman"/>
          <w:sz w:val="24"/>
          <w:szCs w:val="24"/>
        </w:rPr>
        <w:t xml:space="preserve">75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maliarstvo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E10E16">
        <w:rPr>
          <w:rFonts w:ascii="Times New Roman" w:hAnsi="Times New Roman"/>
          <w:sz w:val="24"/>
          <w:szCs w:val="24"/>
        </w:rPr>
        <w:t xml:space="preserve">77 </w:t>
      </w:r>
      <w:r>
        <w:rPr>
          <w:rFonts w:ascii="Times New Roman" w:hAnsi="Times New Roman"/>
          <w:sz w:val="24"/>
          <w:szCs w:val="24"/>
        </w:rPr>
        <w:tab/>
        <w:t xml:space="preserve">fotografia 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E10E16">
        <w:rPr>
          <w:rFonts w:ascii="Times New Roman" w:hAnsi="Times New Roman"/>
          <w:sz w:val="24"/>
          <w:szCs w:val="24"/>
        </w:rPr>
        <w:t xml:space="preserve">78 </w:t>
      </w:r>
      <w:r>
        <w:rPr>
          <w:rFonts w:ascii="Times New Roman" w:hAnsi="Times New Roman"/>
          <w:sz w:val="24"/>
          <w:szCs w:val="24"/>
        </w:rPr>
        <w:tab/>
        <w:t xml:space="preserve">hudba 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79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rekreácia, zábava, hry, šport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791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film, cirkus, ľudová zábava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792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divadlo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796 </w:t>
      </w:r>
      <w:r>
        <w:rPr>
          <w:rFonts w:ascii="Times New Roman" w:hAnsi="Times New Roman"/>
          <w:sz w:val="24"/>
          <w:szCs w:val="24"/>
        </w:rPr>
        <w:tab/>
      </w:r>
      <w:r w:rsidR="005252CB">
        <w:rPr>
          <w:rFonts w:ascii="Times New Roman" w:hAnsi="Times New Roman"/>
          <w:sz w:val="24"/>
          <w:szCs w:val="24"/>
        </w:rPr>
        <w:t>šport, hry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jazykoveda, cudzie jazyky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80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filológia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E10E16">
        <w:rPr>
          <w:rFonts w:ascii="Times New Roman" w:hAnsi="Times New Roman"/>
          <w:sz w:val="24"/>
          <w:szCs w:val="24"/>
        </w:rPr>
        <w:t xml:space="preserve">81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lingvistika a jazyky</w:t>
      </w:r>
    </w:p>
    <w:p w:rsidR="003C6EC6" w:rsidRPr="00E10E16" w:rsidRDefault="003C6EC6" w:rsidP="003C6EC6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82 </w:t>
      </w:r>
      <w:r>
        <w:rPr>
          <w:rFonts w:ascii="Times New Roman" w:hAnsi="Times New Roman"/>
          <w:sz w:val="24"/>
          <w:szCs w:val="24"/>
        </w:rPr>
        <w:tab/>
      </w:r>
      <w:r w:rsidRPr="00E10E16">
        <w:rPr>
          <w:rFonts w:ascii="Times New Roman" w:hAnsi="Times New Roman"/>
          <w:sz w:val="24"/>
          <w:szCs w:val="24"/>
        </w:rPr>
        <w:t>teória literatúry, literárna veda</w:t>
      </w:r>
    </w:p>
    <w:p w:rsidR="003C6EC6" w:rsidRPr="00D36CC2" w:rsidRDefault="003C6EC6" w:rsidP="003C6EC6">
      <w:pPr>
        <w:pStyle w:val="Nadpis2"/>
        <w:rPr>
          <w:rFonts w:ascii="Times New Roman" w:hAnsi="Times New Roman" w:cs="Times New Roman"/>
          <w:color w:val="00B050"/>
          <w:u w:val="single"/>
        </w:rPr>
      </w:pPr>
      <w:proofErr w:type="spellStart"/>
      <w:r w:rsidRPr="00D36CC2">
        <w:rPr>
          <w:rFonts w:ascii="Times New Roman" w:hAnsi="Times New Roman" w:cs="Times New Roman"/>
          <w:color w:val="00B050"/>
          <w:u w:val="single"/>
        </w:rPr>
        <w:t>Mn</w:t>
      </w:r>
      <w:proofErr w:type="spellEnd"/>
      <w:r w:rsidRPr="00D36CC2">
        <w:rPr>
          <w:rFonts w:ascii="Times New Roman" w:hAnsi="Times New Roman" w:cs="Times New Roman"/>
          <w:color w:val="00B050"/>
          <w:u w:val="single"/>
        </w:rPr>
        <w:t xml:space="preserve"> – NÁUČNÁ LITERATÚRA PRE DETI </w:t>
      </w:r>
      <w:proofErr w:type="gramStart"/>
      <w:r w:rsidRPr="00D36CC2">
        <w:rPr>
          <w:rFonts w:ascii="Times New Roman" w:hAnsi="Times New Roman" w:cs="Times New Roman"/>
          <w:color w:val="00B050"/>
          <w:u w:val="single"/>
        </w:rPr>
        <w:t>A</w:t>
      </w:r>
      <w:proofErr w:type="gramEnd"/>
      <w:r w:rsidRPr="00D36CC2">
        <w:rPr>
          <w:rFonts w:ascii="Times New Roman" w:hAnsi="Times New Roman" w:cs="Times New Roman"/>
          <w:color w:val="00B050"/>
          <w:u w:val="single"/>
        </w:rPr>
        <w:t xml:space="preserve"> MLÁDEŽ </w:t>
      </w:r>
    </w:p>
    <w:p w:rsidR="003C6EC6" w:rsidRPr="003C6EC6" w:rsidRDefault="003C6EC6" w:rsidP="003C6EC6">
      <w:pPr>
        <w:tabs>
          <w:tab w:val="left" w:pos="993"/>
        </w:tabs>
        <w:ind w:firstLine="0"/>
        <w:rPr>
          <w:rFonts w:ascii="Times New Roman" w:hAnsi="Times New Roman"/>
        </w:rPr>
        <w:sectPr w:rsidR="003C6EC6" w:rsidRPr="003C6EC6" w:rsidSect="003C6EC6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/>
        </w:rPr>
        <w:tab/>
      </w:r>
      <w:r w:rsidRPr="00300E52">
        <w:rPr>
          <w:rFonts w:ascii="Times New Roman" w:hAnsi="Times New Roman"/>
        </w:rPr>
        <w:t>– rozdel</w:t>
      </w:r>
      <w:r>
        <w:rPr>
          <w:rFonts w:ascii="Times New Roman" w:hAnsi="Times New Roman"/>
        </w:rPr>
        <w:t>enie podľa náučnej pre dospelých</w:t>
      </w:r>
    </w:p>
    <w:p w:rsidR="003C6EC6" w:rsidRPr="00E10E16" w:rsidRDefault="003C6EC6" w:rsidP="003C6EC6">
      <w:pPr>
        <w:ind w:firstLine="0"/>
        <w:rPr>
          <w:rFonts w:ascii="Times New Roman" w:hAnsi="Times New Roman"/>
          <w:color w:val="000000"/>
          <w:lang w:val="en-US" w:eastAsia="sk-SK"/>
        </w:rPr>
      </w:pPr>
    </w:p>
    <w:sectPr w:rsidR="003C6EC6" w:rsidRPr="00E10E16" w:rsidSect="003C6EC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6EC6"/>
    <w:rsid w:val="003C6EC6"/>
    <w:rsid w:val="003D0A7D"/>
    <w:rsid w:val="00452C19"/>
    <w:rsid w:val="0050529E"/>
    <w:rsid w:val="005252CB"/>
    <w:rsid w:val="005955FD"/>
    <w:rsid w:val="005A3392"/>
    <w:rsid w:val="00635337"/>
    <w:rsid w:val="00680D21"/>
    <w:rsid w:val="007875B7"/>
    <w:rsid w:val="008309A1"/>
    <w:rsid w:val="00895D6C"/>
    <w:rsid w:val="008D0A41"/>
    <w:rsid w:val="00A12AE2"/>
    <w:rsid w:val="00AD1685"/>
    <w:rsid w:val="00B25F42"/>
    <w:rsid w:val="00B64AD7"/>
    <w:rsid w:val="00B715E5"/>
    <w:rsid w:val="00C42EE0"/>
    <w:rsid w:val="00D25922"/>
    <w:rsid w:val="00EB15D3"/>
    <w:rsid w:val="00F31C62"/>
    <w:rsid w:val="00FF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6EC6"/>
    <w:pPr>
      <w:spacing w:after="0" w:line="240" w:lineRule="auto"/>
      <w:ind w:firstLine="360"/>
    </w:pPr>
    <w:rPr>
      <w:rFonts w:ascii="Calibri" w:eastAsia="Times New Roman" w:hAnsi="Calibri" w:cs="Times New Roman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09A1"/>
    <w:pPr>
      <w:keepNext/>
      <w:keepLines/>
      <w:spacing w:before="48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u-HU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309A1"/>
    <w:pPr>
      <w:keepNext/>
      <w:keepLines/>
      <w:spacing w:before="200" w:line="276" w:lineRule="auto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Bezriadkovania"/>
    <w:link w:val="tl1Char"/>
    <w:qFormat/>
    <w:rsid w:val="008309A1"/>
    <w:rPr>
      <w:rFonts w:ascii="Times New Roman" w:hAnsi="Times New Roman" w:cs="Times New Roman"/>
      <w:sz w:val="24"/>
      <w:szCs w:val="24"/>
      <w:lang w:val="sk-SK"/>
    </w:rPr>
  </w:style>
  <w:style w:type="paragraph" w:styleId="Bezriadkovania">
    <w:name w:val="No Spacing"/>
    <w:uiPriority w:val="1"/>
    <w:qFormat/>
    <w:rsid w:val="008309A1"/>
    <w:pPr>
      <w:spacing w:after="0" w:line="240" w:lineRule="auto"/>
    </w:pPr>
  </w:style>
  <w:style w:type="character" w:customStyle="1" w:styleId="tl1Char">
    <w:name w:val="Štýl1 Char"/>
    <w:basedOn w:val="Predvolenpsmoodseku"/>
    <w:link w:val="tl1"/>
    <w:rsid w:val="008309A1"/>
    <w:rPr>
      <w:rFonts w:ascii="Times New Roman" w:hAnsi="Times New Roman" w:cs="Times New Roman"/>
      <w:sz w:val="24"/>
      <w:szCs w:val="24"/>
      <w:lang w:val="sk-SK"/>
    </w:rPr>
  </w:style>
  <w:style w:type="paragraph" w:customStyle="1" w:styleId="tandard1">
    <w:name w:val="Štandard1"/>
    <w:basedOn w:val="tl1"/>
    <w:link w:val="tandard1Char"/>
    <w:qFormat/>
    <w:rsid w:val="008309A1"/>
  </w:style>
  <w:style w:type="character" w:customStyle="1" w:styleId="tandard1Char">
    <w:name w:val="Štandard1 Char"/>
    <w:basedOn w:val="tl1Char"/>
    <w:link w:val="tandard1"/>
    <w:rsid w:val="008309A1"/>
  </w:style>
  <w:style w:type="paragraph" w:customStyle="1" w:styleId="NadpisTNR">
    <w:name w:val="NadpisTNR"/>
    <w:basedOn w:val="Nadpis1"/>
    <w:link w:val="NadpisTNRChar"/>
    <w:qFormat/>
    <w:rsid w:val="008309A1"/>
    <w:pPr>
      <w:spacing w:line="360" w:lineRule="auto"/>
    </w:pPr>
    <w:rPr>
      <w:rFonts w:ascii="Times New Roman" w:hAnsi="Times New Roman" w:cs="Times New Roman"/>
      <w:color w:val="auto"/>
    </w:rPr>
  </w:style>
  <w:style w:type="character" w:customStyle="1" w:styleId="Nadpis1Char">
    <w:name w:val="Nadpis 1 Char"/>
    <w:basedOn w:val="Predvolenpsmoodseku"/>
    <w:link w:val="Nadpis1"/>
    <w:uiPriority w:val="9"/>
    <w:rsid w:val="00830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TNRChar">
    <w:name w:val="NadpisTNR Char"/>
    <w:basedOn w:val="Nadpis1Char"/>
    <w:link w:val="NadpisTNR"/>
    <w:rsid w:val="008309A1"/>
    <w:rPr>
      <w:rFonts w:ascii="Times New Roman" w:hAnsi="Times New Roman" w:cs="Times New Roman"/>
    </w:rPr>
  </w:style>
  <w:style w:type="paragraph" w:customStyle="1" w:styleId="tl2">
    <w:name w:val="Štýl2"/>
    <w:basedOn w:val="Nadpis2"/>
    <w:link w:val="tl2Char"/>
    <w:qFormat/>
    <w:rsid w:val="008309A1"/>
    <w:pPr>
      <w:spacing w:line="36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8309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l2Char">
    <w:name w:val="Štýl2 Char"/>
    <w:basedOn w:val="Nadpis2Char"/>
    <w:link w:val="tl2"/>
    <w:rsid w:val="008309A1"/>
    <w:rPr>
      <w:rFonts w:ascii="Times New Roman" w:hAnsi="Times New Roman" w:cs="Times New Roman"/>
      <w:sz w:val="24"/>
      <w:szCs w:val="24"/>
    </w:rPr>
  </w:style>
  <w:style w:type="paragraph" w:customStyle="1" w:styleId="Nadpis2TNR">
    <w:name w:val="Nadpis2TNR"/>
    <w:basedOn w:val="Nadpis2"/>
    <w:link w:val="Nadpis2TNRChar"/>
    <w:qFormat/>
    <w:rsid w:val="008309A1"/>
    <w:pPr>
      <w:spacing w:line="360" w:lineRule="auto"/>
    </w:pPr>
    <w:rPr>
      <w:rFonts w:ascii="Times New Roman" w:hAnsi="Times New Roman" w:cs="Times New Roman"/>
      <w:color w:val="auto"/>
      <w:sz w:val="24"/>
      <w:szCs w:val="24"/>
      <w:lang w:val="sk-SK"/>
    </w:rPr>
  </w:style>
  <w:style w:type="character" w:customStyle="1" w:styleId="Nadpis2TNRChar">
    <w:name w:val="Nadpis2TNR Char"/>
    <w:basedOn w:val="Nadpis2Char"/>
    <w:link w:val="Nadpis2TNR"/>
    <w:rsid w:val="008309A1"/>
    <w:rPr>
      <w:rFonts w:ascii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2020-10-26T14:28:00Z</dcterms:created>
  <dcterms:modified xsi:type="dcterms:W3CDTF">2020-10-26T15:30:00Z</dcterms:modified>
</cp:coreProperties>
</file>